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pStyle w:val="3"/>
        <w:spacing w:line="580" w:lineRule="exact"/>
        <w:rPr>
          <w:rFonts w:hint="eastAsia"/>
          <w:lang w:val="en-US" w:eastAsia="zh-CN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  <w:lang w:eastAsia="zh-CN"/>
        </w:rPr>
        <w:t>广西土壤和地下水污染防治专家库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</w:rPr>
        <w:t>专家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  <w:lang w:val="en-US" w:eastAsia="zh-CN"/>
        </w:rPr>
        <w:t>承诺书</w:t>
      </w:r>
    </w:p>
    <w:p>
      <w:pPr>
        <w:spacing w:line="580" w:lineRule="exact"/>
        <w:rPr>
          <w:rFonts w:ascii="Times New Roman" w:hAnsi="Times New Roman" w:eastAsia="方正仿宋_GBK"/>
          <w:sz w:val="30"/>
        </w:rPr>
      </w:pPr>
    </w:p>
    <w:p>
      <w:pPr>
        <w:adjustRightInd w:val="0"/>
        <w:snapToGrid w:val="0"/>
        <w:spacing w:line="580" w:lineRule="exact"/>
        <w:ind w:firstLine="600" w:firstLineChars="200"/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根据土壤污染防治工作相关要求，本人郑重作出如下承诺：</w:t>
      </w:r>
    </w:p>
    <w:p>
      <w:pPr>
        <w:spacing w:line="580" w:lineRule="exact"/>
        <w:ind w:firstLine="600" w:firstLineChars="200"/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一、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严格遵循国家有关法律、法规、规定开展有关活动</w:t>
      </w:r>
      <w:r>
        <w:rPr>
          <w:rFonts w:hint="eastAsia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；</w:t>
      </w:r>
    </w:p>
    <w:p>
      <w:pPr>
        <w:spacing w:line="580" w:lineRule="exact"/>
        <w:ind w:firstLine="600" w:firstLineChars="200"/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二、坚持独立、客观、公平、公正、科学的原则提出意见建议，出具书面评审意见、复核意见等，并对本人提出的意见建议负责</w:t>
      </w:r>
      <w:r>
        <w:rPr>
          <w:rFonts w:hint="eastAsia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；</w:t>
      </w:r>
    </w:p>
    <w:p>
      <w:pPr>
        <w:spacing w:line="580" w:lineRule="exact"/>
        <w:ind w:firstLine="600" w:firstLineChars="200"/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三、如与土壤污染责任人，土地使用权人，从事土壤污染状况调查、风险评估、风险管控和修复效果评估活动的单位存在利益关系，主动提出回避</w:t>
      </w:r>
      <w:r>
        <w:rPr>
          <w:rFonts w:hint="eastAsia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；</w:t>
      </w:r>
    </w:p>
    <w:p>
      <w:pPr>
        <w:tabs>
          <w:tab w:val="left" w:pos="3086"/>
        </w:tabs>
        <w:spacing w:line="580" w:lineRule="exact"/>
        <w:ind w:firstLine="600" w:firstLineChars="200"/>
        <w:rPr>
          <w:rFonts w:hint="default" w:ascii="Cambria" w:hAnsi="Cambria" w:eastAsia="宋体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四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、不利用技术评审之便谋求其他不正当利益</w:t>
      </w:r>
      <w:r>
        <w:rPr>
          <w:rFonts w:hint="eastAsia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；</w:t>
      </w:r>
    </w:p>
    <w:p>
      <w:pPr>
        <w:spacing w:line="580" w:lineRule="exact"/>
        <w:ind w:firstLine="600" w:firstLineChars="200"/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五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、未经同意，不以</w:t>
      </w:r>
      <w:r>
        <w:rPr>
          <w:rFonts w:hint="eastAsia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广西土壤和地下水污染防治专家库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专家的身份接受公众媒体采访、访问以及在公共媒体上公开发表个人观点；</w:t>
      </w:r>
    </w:p>
    <w:p>
      <w:pPr>
        <w:spacing w:line="580" w:lineRule="exact"/>
        <w:ind w:firstLine="600" w:firstLineChars="200"/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、积极配合广西壮族自治区生态环境厅处理有关责任方的询问、质疑和投诉。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00" w:firstLineChars="200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本人保证：本人提交的申请材料完全真实、不存在任何欺诈、虚构、隐瞒等虚假性陈述，本人愿接受真实性核查，同时愿就上述承诺事项接受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0"/>
          <w:szCs w:val="30"/>
          <w:lang w:val="en-US" w:eastAsia="zh-CN"/>
        </w:rPr>
        <w:t>广西壮族自治区生态环境厅的管理监督，遵循专家库管理制度。本人若有违反本承诺内容的行为，愿意承担任何法律后果。</w:t>
      </w:r>
      <w:bookmarkStart w:id="0" w:name="_GoBack"/>
      <w:bookmarkEnd w:id="0"/>
    </w:p>
    <w:p>
      <w:pPr>
        <w:spacing w:line="580" w:lineRule="exact"/>
        <w:rPr>
          <w:rFonts w:hint="default"/>
          <w:lang w:val="en-US" w:eastAsia="zh-CN"/>
        </w:rPr>
      </w:pPr>
    </w:p>
    <w:p>
      <w:pPr>
        <w:spacing w:line="580" w:lineRule="exact"/>
        <w:ind w:firstLine="5440" w:firstLineChars="1700"/>
        <w:rPr>
          <w:rFonts w:hint="eastAsia" w:ascii="Times New Roman" w:hAnsi="Times New Roman" w:eastAsia="仿宋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/>
          <w:kern w:val="0"/>
          <w:sz w:val="32"/>
          <w:szCs w:val="32"/>
          <w:lang w:val="en-US" w:eastAsia="zh-CN"/>
        </w:rPr>
        <w:t>承诺人签名：</w:t>
      </w:r>
    </w:p>
    <w:p>
      <w:pPr>
        <w:spacing w:line="580" w:lineRule="exact"/>
        <w:ind w:firstLine="5440" w:firstLineChars="1700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"/>
          <w:kern w:val="0"/>
          <w:sz w:val="32"/>
          <w:szCs w:val="32"/>
          <w:lang w:val="en-US" w:eastAsia="zh-CN"/>
        </w:rPr>
        <w:t>年   月   日</w:t>
      </w:r>
    </w:p>
    <w:p/>
    <w:sectPr>
      <w:footerReference r:id="rId3" w:type="default"/>
      <w:pgSz w:w="11906" w:h="16838"/>
      <w:pgMar w:top="1440" w:right="1361" w:bottom="1701" w:left="1474" w:header="1134" w:footer="130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280"/>
      <w:jc w:val="right"/>
      <w:rPr>
        <w:rFonts w:ascii="仿宋" w:hAnsi="仿宋" w:eastAsia="仿宋"/>
        <w:sz w:val="20"/>
      </w:rPr>
    </w:pPr>
    <w:r>
      <w:rPr>
        <w:rFonts w:hint="default" w:ascii="Times New Roman" w:hAnsi="Times New Roman" w:cs="Times New Roman"/>
        <w:kern w:val="0"/>
        <w:sz w:val="28"/>
        <w:szCs w:val="28"/>
      </w:rPr>
      <w:t xml:space="preserve">— </w:t>
    </w:r>
    <w:r>
      <w:rPr>
        <w:rFonts w:hint="default" w:ascii="Times New Roman" w:hAnsi="Times New Roman" w:cs="Times New Roman"/>
        <w:kern w:val="0"/>
        <w:sz w:val="28"/>
        <w:szCs w:val="28"/>
      </w:rPr>
      <w:fldChar w:fldCharType="begin"/>
    </w:r>
    <w:r>
      <w:rPr>
        <w:rFonts w:hint="default" w:ascii="Times New Roman" w:hAnsi="Times New Roman" w:cs="Times New Roman"/>
        <w:kern w:val="0"/>
        <w:sz w:val="28"/>
        <w:szCs w:val="28"/>
      </w:rPr>
      <w:instrText xml:space="preserve"> PAGE </w:instrText>
    </w:r>
    <w:r>
      <w:rPr>
        <w:rFonts w:hint="default" w:ascii="Times New Roman" w:hAnsi="Times New Roman" w:cs="Times New Roman"/>
        <w:kern w:val="0"/>
        <w:sz w:val="28"/>
        <w:szCs w:val="28"/>
      </w:rPr>
      <w:fldChar w:fldCharType="separate"/>
    </w:r>
    <w:r>
      <w:rPr>
        <w:rFonts w:hint="default" w:ascii="Times New Roman" w:hAnsi="Times New Roman" w:cs="Times New Roman"/>
        <w:kern w:val="0"/>
        <w:sz w:val="28"/>
        <w:szCs w:val="28"/>
      </w:rPr>
      <w:t>4</w:t>
    </w:r>
    <w:r>
      <w:rPr>
        <w:rFonts w:hint="default" w:ascii="Times New Roman" w:hAnsi="Times New Roman" w:cs="Times New Roman"/>
        <w:kern w:val="0"/>
        <w:sz w:val="28"/>
        <w:szCs w:val="28"/>
      </w:rPr>
      <w:fldChar w:fldCharType="end"/>
    </w:r>
    <w:r>
      <w:rPr>
        <w:rFonts w:hint="default" w:ascii="Times New Roman" w:hAnsi="Times New Roman" w:cs="Times New Roman"/>
        <w:kern w:val="0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MzkwOGZiN2U1NDUyZWZkNWQ2ZDA4YzhiOTQ5NTgifQ=="/>
    <w:docVar w:name="KSO_WPS_MARK_KEY" w:val="a718e6dc-6a09-4c34-985b-4980012132df"/>
  </w:docVars>
  <w:rsids>
    <w:rsidRoot w:val="36D72E25"/>
    <w:rsid w:val="343B3581"/>
    <w:rsid w:val="36D72E25"/>
    <w:rsid w:val="4F70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426</Words>
  <Characters>426</Characters>
  <Lines>0</Lines>
  <Paragraphs>0</Paragraphs>
  <TotalTime>10</TotalTime>
  <ScaleCrop>false</ScaleCrop>
  <LinksUpToDate>false</LinksUpToDate>
  <CharactersWithSpaces>432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2021-05-06T02:32:00Z</dcterms:created>
  <dc:creator>梁熙健</dc:creator>
  <cp:lastModifiedBy>Administrator</cp:lastModifiedBy>
  <dcterms:modified xsi:type="dcterms:W3CDTF">2022-11-30T03:00:10Z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B2A105B0B6C7428BAB36D1F3B3A5C040</vt:lpwstr>
  </property>
</Properties>
</file>